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0D" w14:textId="17462DBF" w:rsidR="004A1E52" w:rsidRPr="00CB3789" w:rsidRDefault="004A1E52" w:rsidP="004A1E52">
      <w:pPr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CB3789">
        <w:rPr>
          <w:rFonts w:ascii="Arial" w:hAnsi="Arial" w:cs="Arial"/>
          <w:i/>
          <w:sz w:val="16"/>
          <w:szCs w:val="16"/>
        </w:rPr>
        <w:t xml:space="preserve">Załącznik nr </w:t>
      </w:r>
      <w:r w:rsidR="00ED1A3A" w:rsidRPr="00CB3789">
        <w:rPr>
          <w:rFonts w:ascii="Arial" w:hAnsi="Arial" w:cs="Arial"/>
          <w:i/>
          <w:sz w:val="16"/>
          <w:szCs w:val="16"/>
        </w:rPr>
        <w:t>12</w:t>
      </w:r>
      <w:r w:rsidRPr="00CB3789">
        <w:rPr>
          <w:rFonts w:ascii="Arial" w:hAnsi="Arial" w:cs="Arial"/>
          <w:i/>
          <w:sz w:val="16"/>
          <w:szCs w:val="16"/>
        </w:rPr>
        <w:t xml:space="preserve"> do Regulaminu Funduszu Pożyczka Płynnościowa POIR </w:t>
      </w:r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58A87DC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7E8ACB3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07"/>
        <w:gridCol w:w="1552"/>
        <w:gridCol w:w="2520"/>
        <w:gridCol w:w="1173"/>
      </w:tblGrid>
      <w:tr w:rsidR="00ED1A3A" w:rsidRPr="00ED1A3A" w14:paraId="534AB9C8" w14:textId="77777777" w:rsidTr="00ED1A3A">
        <w:trPr>
          <w:trHeight w:val="57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F2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Struktura aktywów i pasywów w złotych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F9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C30C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5B4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ED1A3A" w:rsidRPr="00ED1A3A" w14:paraId="5C1BEB84" w14:textId="77777777" w:rsidTr="00ED1A3A">
        <w:trPr>
          <w:trHeight w:val="5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07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99B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04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C8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60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sz w:val="16"/>
                <w:szCs w:val="16"/>
              </w:rPr>
            </w:pPr>
          </w:p>
        </w:tc>
      </w:tr>
      <w:tr w:rsidR="00ED1A3A" w:rsidRPr="00ED1A3A" w14:paraId="589944B1" w14:textId="77777777" w:rsidTr="00ED1A3A">
        <w:trPr>
          <w:trHeight w:val="57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FFFF" w:fill="D9D9D9"/>
            <w:noWrap/>
            <w:vAlign w:val="bottom"/>
            <w:hideMark/>
          </w:tcPr>
          <w:p w14:paraId="36270EA8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Aktywa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A5DDE6" w14:textId="77777777" w:rsid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na dzień</w:t>
            </w:r>
          </w:p>
          <w:p w14:paraId="136A057F" w14:textId="01197513" w:rsidR="00AD74D4" w:rsidRPr="00ED1A3A" w:rsidRDefault="00AD74D4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………….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D9D9D9"/>
            <w:noWrap/>
            <w:vAlign w:val="bottom"/>
            <w:hideMark/>
          </w:tcPr>
          <w:p w14:paraId="65619108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Pasywa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48ACFA6C" w14:textId="77777777" w:rsid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na dzień</w:t>
            </w:r>
          </w:p>
          <w:p w14:paraId="6B05CD13" w14:textId="7D965BD7" w:rsidR="00AD74D4" w:rsidRPr="00ED1A3A" w:rsidRDefault="00AD74D4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…………</w:t>
            </w:r>
          </w:p>
        </w:tc>
      </w:tr>
      <w:tr w:rsidR="00ED1A3A" w:rsidRPr="00ED1A3A" w14:paraId="057203C0" w14:textId="77777777" w:rsidTr="00ED1A3A">
        <w:trPr>
          <w:trHeight w:val="57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1EA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BCE8A5" w14:textId="713F5950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D9D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5BF29CB0" w14:textId="2652448E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6408D51B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14:paraId="0206A13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A. Aktywa trwałe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</w:tcPr>
          <w:p w14:paraId="53645562" w14:textId="0A772B1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14:paraId="4B2C819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A. Kapitał (fundusz) własny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D9D9D9"/>
            <w:noWrap/>
            <w:vAlign w:val="bottom"/>
          </w:tcPr>
          <w:p w14:paraId="057491C5" w14:textId="7C0B8C1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78F8011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41E462E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I. Wartości niematerialne i prawne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</w:tcPr>
          <w:p w14:paraId="71B2CF38" w14:textId="18BD96E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3FD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08696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3EC1B026" w14:textId="620AAB2B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7AB6043C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4730D2FC" w14:textId="143CE96E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II. R</w:t>
            </w:r>
            <w:r w:rsidR="00CB3789">
              <w:rPr>
                <w:rFonts w:ascii="Arial CE" w:hAnsi="Arial CE" w:cs="Arial CE"/>
                <w:sz w:val="16"/>
                <w:szCs w:val="16"/>
              </w:rPr>
              <w:t>z</w:t>
            </w:r>
            <w:r w:rsidRPr="00ED1A3A">
              <w:rPr>
                <w:rFonts w:ascii="Arial CE" w:hAnsi="Arial CE" w:cs="Arial CE"/>
                <w:sz w:val="16"/>
                <w:szCs w:val="16"/>
              </w:rPr>
              <w:t>eczowe aktywa trwałe: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</w:tcPr>
          <w:p w14:paraId="371AD9F9" w14:textId="3C54066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2909C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B. Zobowiązania i rezerwy na zobowiązania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6D69462C" w14:textId="4E5575D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38954B72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CD748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1. Nieruchomości - grunty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BFCF759" w14:textId="7E872E8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A9FF0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I. Rezerwy na zobowiązania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2EA98663" w14:textId="3F96EEE2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B4003B1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7C3931" w14:textId="0C4E4F0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2. Budynki, lokale i ob</w:t>
            </w:r>
            <w:r w:rsidR="00CB3789">
              <w:rPr>
                <w:rFonts w:ascii="Arial CE" w:hAnsi="Arial CE" w:cs="Arial CE"/>
                <w:sz w:val="16"/>
                <w:szCs w:val="16"/>
              </w:rPr>
              <w:t>iekty inżynierii lądowej</w:t>
            </w:r>
            <w:r w:rsidR="00AD74D4">
              <w:rPr>
                <w:rFonts w:ascii="Arial CE" w:hAnsi="Arial CE" w:cs="Arial CE"/>
                <w:sz w:val="16"/>
                <w:szCs w:val="16"/>
              </w:rPr>
              <w:t xml:space="preserve"> i wodnej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2AAF268" w14:textId="2310F45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A87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D23B7" w14:textId="1C5720E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34633262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DA5978" w14:textId="333A8634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3. Maszyny i urządzenia</w:t>
            </w:r>
            <w:r w:rsidR="00AD74D4">
              <w:rPr>
                <w:rFonts w:ascii="Arial CE" w:hAnsi="Arial CE" w:cs="Arial CE"/>
                <w:sz w:val="16"/>
                <w:szCs w:val="16"/>
              </w:rPr>
              <w:t xml:space="preserve"> techniczne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0A724F7" w14:textId="5C79AA4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259F01" w14:textId="4E4AD0B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II. Zobowiązania długoterminowe w tym: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6F51E8F7" w14:textId="55961EB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7C8B33BA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90ADBF" w14:textId="46C9C47D" w:rsidR="00ED1A3A" w:rsidRPr="00ED1A3A" w:rsidRDefault="00CB3789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4. Śr</w:t>
            </w:r>
            <w:r w:rsidR="00ED1A3A" w:rsidRPr="00ED1A3A">
              <w:rPr>
                <w:rFonts w:ascii="Arial CE" w:hAnsi="Arial CE" w:cs="Arial CE"/>
                <w:sz w:val="16"/>
                <w:szCs w:val="16"/>
              </w:rPr>
              <w:t>o</w:t>
            </w:r>
            <w:r>
              <w:rPr>
                <w:rFonts w:ascii="Arial CE" w:hAnsi="Arial CE" w:cs="Arial CE"/>
                <w:sz w:val="16"/>
                <w:szCs w:val="16"/>
              </w:rPr>
              <w:t>d</w:t>
            </w:r>
            <w:r w:rsidR="00ED1A3A" w:rsidRPr="00ED1A3A">
              <w:rPr>
                <w:rFonts w:ascii="Arial CE" w:hAnsi="Arial CE" w:cs="Arial CE"/>
                <w:sz w:val="16"/>
                <w:szCs w:val="16"/>
              </w:rPr>
              <w:t>ki transportu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566518D" w14:textId="42856FD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AC3565" w14:textId="054E8F98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pożyczki i kredyty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318954E9" w14:textId="7B25931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ED1A3A" w:rsidRPr="00ED1A3A" w14:paraId="105BC560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4C528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5. Inne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2076E99" w14:textId="1421022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F1D79E" w14:textId="31E75DE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63E98337" w14:textId="6B89E606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551A93F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center"/>
            <w:hideMark/>
          </w:tcPr>
          <w:p w14:paraId="2BAFB90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III. Pozostałe aktywa trwałe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</w:tcPr>
          <w:p w14:paraId="0F5A5AD9" w14:textId="515C1A4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E1C037" w14:textId="140992A0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1B97B043" w14:textId="244A6566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1F07220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14:paraId="48D6A47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B. Aktywa obrotowe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</w:tcPr>
          <w:p w14:paraId="6D7117A3" w14:textId="5568477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D9D9D9"/>
            <w:noWrap/>
            <w:vAlign w:val="bottom"/>
            <w:hideMark/>
          </w:tcPr>
          <w:p w14:paraId="26A4CC5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14:paraId="1B3EFBE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D9D9D9"/>
            <w:noWrap/>
            <w:vAlign w:val="bottom"/>
          </w:tcPr>
          <w:p w14:paraId="5A524A12" w14:textId="5520BF36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4E87221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570A7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I. Zapasy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6388291" w14:textId="1C8B8DB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F5D5A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III. Zobowiązania krótkoterminowe w tym: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72118356" w14:textId="64546D8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066794C2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6F32FC" w14:textId="3A41330B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 xml:space="preserve">II. Należności </w:t>
            </w:r>
            <w:r w:rsidR="00CB3789" w:rsidRPr="00ED1A3A">
              <w:rPr>
                <w:rFonts w:ascii="Arial CE" w:hAnsi="Arial CE" w:cs="Arial CE"/>
                <w:sz w:val="16"/>
                <w:szCs w:val="16"/>
              </w:rPr>
              <w:t>krótkoterminowe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9039C9A" w14:textId="30C91A6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9B9C7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pożyczki i kredyty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1ECF010A" w14:textId="15FBD2D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6E99648E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C28BD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III. Inwestycje krótkoterminowe (w tym gotówka)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87B0415" w14:textId="2E0772C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50626F" w14:textId="673B3761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wobec dostawców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70DD2320" w14:textId="78D4CF1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2D8BCAB2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3850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IV. Krótkoterminowe rozliczenia międzyokresowe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B028D72" w14:textId="6ECA47E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8A42CB" w14:textId="0FFC3DBA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do budżetu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063154B8" w14:textId="171A3DD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10976737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EBDCD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V. Inne środki obrotowe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18302B7" w14:textId="61364BE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0BD038" w14:textId="65C870C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- pozostałe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3FAE7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7015D4F3" w14:textId="64C229E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5FCBE5B0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F630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3567BACC" w14:textId="7B0BB49C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75EC1D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31F003BB" w14:textId="07CE7EDA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5BE93BA4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37791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72D2D43" w14:textId="0B1CCBF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2E4F3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sz w:val="16"/>
                <w:szCs w:val="16"/>
              </w:rPr>
              <w:t>IV. Rozliczenia międzyokresowe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14:paraId="4AA2A037" w14:textId="17E5354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ED1A3A" w:rsidRPr="00ED1A3A" w14:paraId="685E2EA5" w14:textId="77777777" w:rsidTr="00CB3789">
        <w:trPr>
          <w:trHeight w:val="57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FFFF" w:fill="D9D9D9"/>
            <w:noWrap/>
            <w:vAlign w:val="bottom"/>
            <w:hideMark/>
          </w:tcPr>
          <w:p w14:paraId="1DA1DE5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D1A3A">
              <w:rPr>
                <w:rFonts w:ascii="Arial CE" w:hAnsi="Arial CE" w:cs="Arial CE"/>
                <w:b/>
                <w:bCs/>
                <w:sz w:val="16"/>
                <w:szCs w:val="16"/>
              </w:rPr>
              <w:t>AKTYWA RAZEM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CC" w:fill="D9D9D9"/>
            <w:noWrap/>
            <w:vAlign w:val="bottom"/>
          </w:tcPr>
          <w:p w14:paraId="65DC832E" w14:textId="6ACAAAE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CCFFFF" w:fill="D9D9D9"/>
            <w:noWrap/>
            <w:vAlign w:val="bottom"/>
            <w:hideMark/>
          </w:tcPr>
          <w:p w14:paraId="57A15D0B" w14:textId="1F23370A" w:rsidR="00ED1A3A" w:rsidRPr="00ED1A3A" w:rsidRDefault="00CB3789" w:rsidP="00ED1A3A">
            <w:pPr>
              <w:suppressAutoHyphens w:val="0"/>
              <w:autoSpaceDN/>
              <w:textAlignment w:val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PASYWA RAZEM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D9D9D9"/>
            <w:noWrap/>
            <w:vAlign w:val="bottom"/>
          </w:tcPr>
          <w:p w14:paraId="647B46F6" w14:textId="4F3ACF7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14:paraId="4C38366F" w14:textId="77777777" w:rsidR="004A1E52" w:rsidRDefault="004A1E52" w:rsidP="00A056DF"/>
    <w:p w14:paraId="3D1CC40B" w14:textId="77777777" w:rsidR="00ED1A3A" w:rsidRDefault="00ED1A3A" w:rsidP="00A056DF"/>
    <w:tbl>
      <w:tblPr>
        <w:tblW w:w="1119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D1A3A" w:rsidRPr="00ED1A3A" w14:paraId="47000668" w14:textId="77777777" w:rsidTr="00ED1A3A">
        <w:trPr>
          <w:trHeight w:val="57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CB65" w14:textId="77777777" w:rsidR="00ED1A3A" w:rsidRDefault="00ED1A3A" w:rsidP="00CB3789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Planowane miesięczne przepływy gotówki na 12 miesięcy,</w:t>
            </w:r>
            <w:r w:rsidR="00CB37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 momentu uzyskania pożyczki</w:t>
            </w:r>
          </w:p>
          <w:p w14:paraId="1BE8A49E" w14:textId="666785B8" w:rsidR="00CB3789" w:rsidRPr="00ED1A3A" w:rsidRDefault="00CB3789" w:rsidP="00CB3789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2673687B" w14:textId="77777777" w:rsidTr="00ED1A3A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2A8C8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1FB29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D536D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63612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5103B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C6A0C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D1432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C80BB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3531C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83675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05D0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1D834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FFBFC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DC1F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ED1A3A" w:rsidRPr="00ED1A3A" w14:paraId="7C729C28" w14:textId="77777777" w:rsidTr="00ED1A3A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BFAA5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Wpływy: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B5C1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9AC0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8C30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E0E5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9587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3381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C0EB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E6BE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F92A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A00E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1C83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B544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C0CC4" w14:textId="777777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A3A" w:rsidRPr="00ED1A3A" w14:paraId="5D02CC92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AC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Przychody ze sprzedaży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CF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3B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02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96F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61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B5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BA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2F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2B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CA4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8F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6D2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75132" w14:textId="415B711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70F6AB46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DBF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Pozostałe przychody operacyjne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E9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11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3D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85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ED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5E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7B4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098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74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7B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08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08C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04B73F" w14:textId="6C0ED06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0B11A6EE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9B6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Pożyczka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6C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EA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E4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F3A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21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5E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7FB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A0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AA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56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48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B9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871C6" w14:textId="0F5DF71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75A44139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D9E7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Gotówka płynna (A)</w:t>
            </w: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F47F24" w14:textId="338CF33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E47FD" w14:textId="72B5626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DCB2CA" w14:textId="53800E6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C3CF37" w14:textId="1AEEBAC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F15709" w14:textId="5ECA88C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A4B6E1" w14:textId="778C5CA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08C1F0" w14:textId="6D5F2E9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04D2C0" w14:textId="6A62DA5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16034A" w14:textId="75D0E80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890B51" w14:textId="5BEB881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840FAC" w14:textId="77B0FD1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5A0D08" w14:textId="55A3604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B2B3B0" w14:textId="0A64BC9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5A77A518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72331" w14:textId="77777777" w:rsidR="00ED1A3A" w:rsidRPr="00ED1A3A" w:rsidRDefault="00ED1A3A" w:rsidP="00ED1A3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DCF7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CD8B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24E6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5A2A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E8C9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4F44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BCC5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BE8B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AD77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9ED0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6900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0A48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FFFF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FFFF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14A12A" w14:textId="22DC974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0521EFA8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659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Zakup surowców, materiałów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32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63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A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66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2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356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60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5F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A4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A6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F1A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6CA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6B8D8B" w14:textId="03A35C0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4B83BA5E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B19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Zakup towarów handlowych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74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B6C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E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2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D3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A4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9B3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A89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66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DC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FB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41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75D547" w14:textId="2D0F247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6AD3E73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7D1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Zus</w:t>
            </w:r>
            <w:proofErr w:type="spellEnd"/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 właściciela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C0F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82A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05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A4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B4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FE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022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3A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A4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93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E4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D7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DE9A58" w14:textId="38F760A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735AE006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896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Płace wraz z narzutami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58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6C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B1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89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3C5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77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F8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6A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CA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7E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37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88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523F80" w14:textId="05436B3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375F5B6D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2DC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Leasing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9C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D8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E14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790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9EC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EF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9A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256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9E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C9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F7D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94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3BC0C7" w14:textId="0675E01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0055779A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22D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Czynsze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FF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0B0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92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05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52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85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8E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334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26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44A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48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6A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6DBA8" w14:textId="7321F55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5ABF84D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11E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Transport (paliwo i in.)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2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D6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8D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D5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38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57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4F5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99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5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90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CE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D35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8B0EB1" w14:textId="78CF076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1E5CCA7E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7B7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Energia, gaz, woda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59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7BF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810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BC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DF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66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53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54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AF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EF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DC3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24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06F7C9" w14:textId="395B651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4A69C06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008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Zakup  wyposażenia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3E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389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8F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3BB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43A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0A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81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29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9E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0D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2F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6C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6A41C4" w14:textId="0240F9A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310C0BF6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7B0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Naprawy i remonty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01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73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90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93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2A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EA8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DD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A8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57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77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31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39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CC34A3" w14:textId="11B5F8D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1E6E0CA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9F6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Amortyzacja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83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EB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51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2A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66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4A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98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741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43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50A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D5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96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819CEE" w14:textId="0D176DE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39A80CB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893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Odsetki od kredytów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6E6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4A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24C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3AB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67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6B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17F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02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F6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842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46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D70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30F20" w14:textId="56DF163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4A36D03E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133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Telekomunikacja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C7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E18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3E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6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5A9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538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D9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62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CB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F8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095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74F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2504D1" w14:textId="4763649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3A927C96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C05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Ubezpieczenia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10C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16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9D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4A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C2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E0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FB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A9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A2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2D1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8E6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E5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D766E0" w14:textId="4B17BCD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0F84BFA5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5ED6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Podatki (inne niż </w:t>
            </w:r>
            <w:proofErr w:type="spellStart"/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doch</w:t>
            </w:r>
            <w:proofErr w:type="spellEnd"/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.) i opłaty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12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AC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413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53B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55A4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D5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6C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E3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93EA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355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4A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6C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5F4FCA" w14:textId="68B3795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276B1EA8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C673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Pozostałe wydatki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1BB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C81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A9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8D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9B7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5AC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70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08B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B31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E5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0CD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4DE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611B90" w14:textId="4842C92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5CDFA553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3E779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wydatki (B)</w:t>
            </w: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540200" w14:textId="1266E0C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DD62D6" w14:textId="0C5ACC9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25855B" w14:textId="4BFB8CF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79D72F" w14:textId="35DBCAB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413230" w14:textId="7AF220A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2F4F0E" w14:textId="566BA6F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889F9" w14:textId="17B002E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D21703" w14:textId="7F19B13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983D0" w14:textId="3352808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D2A577" w14:textId="5107CD0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2BD72" w14:textId="2461A51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CA7197" w14:textId="38475A5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748A04" w14:textId="452BF97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1B48632B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6543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Gotówka brutto</w:t>
            </w: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6AA85C" w14:textId="157F204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C9C975" w14:textId="577A9A5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4266E5" w14:textId="1B6D9F0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22D6B" w14:textId="22F4910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52DA0" w14:textId="49281D3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F41F1A" w14:textId="464466C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5A0954" w14:textId="6C0CE89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24B009" w14:textId="6F069EF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821EEA" w14:textId="564D501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E8C216" w14:textId="64DB90C2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6A9FFC" w14:textId="4864FA1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883FCC" w14:textId="0FC9B658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041FE5" w14:textId="430E46B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59A57FCF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12D55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Dochód do opodatkowania</w:t>
            </w: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4DF03" w14:textId="02B97D4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EC345B" w14:textId="6111CB8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A15EB9" w14:textId="7287DC0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BBCCFB" w14:textId="16666D9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B370A2" w14:textId="41F95CB5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F4BA36" w14:textId="17D42E1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988EC6" w14:textId="31835EA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AA14A7" w14:textId="55121383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E71287" w14:textId="18A034B0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BE7FF0" w14:textId="3E95EC8A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EEB2F" w14:textId="7CC221C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D15179" w14:textId="4905C0C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2F8246" w14:textId="15BA9C77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1A3A" w:rsidRPr="00ED1A3A" w14:paraId="4F33BB72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13DF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Wydatki inwestycyjne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2C86" w14:textId="65314D9D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FAB3" w14:textId="4FD97A2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A60E" w14:textId="3B192CD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8AF" w14:textId="5C3A13D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63FE" w14:textId="4666438B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FFFC" w14:textId="0EAAB81F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31ED" w14:textId="435AD50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2099" w14:textId="1145F1D3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5CB5" w14:textId="50B029F1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E66" w14:textId="6802DB9E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564F" w14:textId="34D199B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D3B6" w14:textId="21076C4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E41B" w14:textId="3311427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1A3A" w:rsidRPr="00ED1A3A" w14:paraId="49380A02" w14:textId="77777777" w:rsidTr="00CB3789">
        <w:trPr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AE3E0" w14:textId="77777777" w:rsidR="00ED1A3A" w:rsidRPr="00ED1A3A" w:rsidRDefault="00ED1A3A" w:rsidP="00ED1A3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A3A">
              <w:rPr>
                <w:rFonts w:ascii="Arial" w:hAnsi="Arial" w:cs="Arial"/>
                <w:color w:val="000000"/>
                <w:sz w:val="16"/>
                <w:szCs w:val="16"/>
              </w:rPr>
              <w:t>Podatek dochodowy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F4CB96" w14:textId="2159FC9D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310B5" w14:textId="082F804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14DA14" w14:textId="5BA947AC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FF0170" w14:textId="667618F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E70D2A" w14:textId="5BA1BA54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F0D82D" w14:textId="1D79904E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A220F8" w14:textId="3760F3E6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D7B625" w14:textId="1E54D44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735A13" w14:textId="2539328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339F4" w14:textId="653B0B9B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E3488A" w14:textId="2EF0C179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62BC90" w14:textId="2F7B797F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89F66" w14:textId="3830BDA1" w:rsidR="00ED1A3A" w:rsidRPr="00ED1A3A" w:rsidRDefault="00ED1A3A" w:rsidP="00ED1A3A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399A647" w14:textId="77777777" w:rsidR="00ED1A3A" w:rsidRDefault="00ED1A3A" w:rsidP="00A056DF"/>
    <w:sectPr w:rsidR="00ED1A3A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FE35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2C4B22AD" w:rsidR="00FF3AB0" w:rsidRDefault="00FE3589">
    <w:pPr>
      <w:pStyle w:val="Nagwek"/>
    </w:pPr>
    <w:r>
      <w:rPr>
        <w:noProof/>
      </w:rPr>
      <w:drawing>
        <wp:inline distT="0" distB="0" distL="0" distR="0" wp14:anchorId="597E0004" wp14:editId="3244C6A2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C7B2C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3315A"/>
    <w:rsid w:val="007635F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C7EE4"/>
    <w:rsid w:val="00AD74D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B3789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E05BCF"/>
    <w:rsid w:val="00E87800"/>
    <w:rsid w:val="00E87B31"/>
    <w:rsid w:val="00E87E19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E3589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8CD3-DD81-4070-9F36-82634B3E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Użytkownik systemu Windows</cp:lastModifiedBy>
  <cp:revision>3</cp:revision>
  <dcterms:created xsi:type="dcterms:W3CDTF">2020-10-06T08:29:00Z</dcterms:created>
  <dcterms:modified xsi:type="dcterms:W3CDTF">2020-10-06T08:47:00Z</dcterms:modified>
</cp:coreProperties>
</file>